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34" w:rsidRPr="00D17534" w:rsidRDefault="00D17534" w:rsidP="00D17534">
      <w:pPr>
        <w:widowControl/>
        <w:spacing w:after="180"/>
        <w:ind w:left="560" w:hanging="560"/>
        <w:jc w:val="center"/>
        <w:rPr>
          <w:rFonts w:ascii="Times New Roman" w:eastAsia="新細明體" w:hAnsi="Times New Roman" w:cs="Times New Roman"/>
          <w:color w:val="000000"/>
          <w:kern w:val="0"/>
          <w:sz w:val="27"/>
          <w:szCs w:val="27"/>
        </w:rPr>
      </w:pPr>
      <w:r w:rsidRPr="00D17534">
        <w:rPr>
          <w:rFonts w:ascii="新細明體" w:eastAsia="新細明體" w:hAnsi="新細明體" w:cs="Times New Roman" w:hint="eastAsia"/>
          <w:color w:val="000000"/>
          <w:kern w:val="0"/>
          <w:sz w:val="28"/>
          <w:szCs w:val="28"/>
        </w:rPr>
        <w:t>專任教師發表專書情形</w:t>
      </w:r>
      <w:bookmarkStart w:id="0" w:name="_GoBack"/>
      <w:bookmarkEnd w:id="0"/>
    </w:p>
    <w:tbl>
      <w:tblPr>
        <w:tblW w:w="9277"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02"/>
        <w:gridCol w:w="891"/>
        <w:gridCol w:w="2189"/>
        <w:gridCol w:w="1064"/>
        <w:gridCol w:w="2308"/>
        <w:gridCol w:w="2223"/>
      </w:tblGrid>
      <w:tr w:rsidR="00D17534" w:rsidRPr="00D17534" w:rsidTr="00D17534">
        <w:trPr>
          <w:trHeight w:val="562"/>
          <w:jc w:val="center"/>
        </w:trPr>
        <w:tc>
          <w:tcPr>
            <w:tcW w:w="602" w:type="dxa"/>
            <w:tcBorders>
              <w:top w:val="single" w:sz="8" w:space="0" w:color="000000"/>
              <w:left w:val="single" w:sz="8" w:space="0" w:color="000000"/>
              <w:bottom w:val="single" w:sz="8" w:space="0" w:color="000000"/>
              <w:right w:val="single" w:sz="8" w:space="0" w:color="000000"/>
            </w:tcBorders>
            <w:shd w:val="clear" w:color="auto" w:fill="CCFFCC"/>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line="200" w:lineRule="exact"/>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年度</w:t>
            </w:r>
          </w:p>
        </w:tc>
        <w:tc>
          <w:tcPr>
            <w:tcW w:w="891" w:type="dxa"/>
            <w:tcBorders>
              <w:top w:val="single" w:sz="8" w:space="0" w:color="000000"/>
              <w:left w:val="nil"/>
              <w:bottom w:val="single" w:sz="8" w:space="0" w:color="000000"/>
              <w:right w:val="single" w:sz="8" w:space="0" w:color="000000"/>
            </w:tcBorders>
            <w:shd w:val="clear" w:color="auto" w:fill="CCFFCC"/>
            <w:tcMar>
              <w:top w:w="0" w:type="dxa"/>
              <w:left w:w="28" w:type="dxa"/>
              <w:bottom w:w="0" w:type="dxa"/>
              <w:right w:w="28" w:type="dxa"/>
            </w:tcMar>
            <w:vAlign w:val="center"/>
            <w:hideMark/>
          </w:tcPr>
          <w:p w:rsidR="00D17534" w:rsidRDefault="00D17534" w:rsidP="00D17534">
            <w:pPr>
              <w:widowControl/>
              <w:spacing w:after="100" w:afterAutospacing="1" w:line="200" w:lineRule="exact"/>
              <w:jc w:val="center"/>
              <w:rPr>
                <w:rFonts w:ascii="新細明體" w:eastAsia="新細明體" w:hAnsi="新細明體" w:cs="Arial" w:hint="eastAsia"/>
                <w:color w:val="000000"/>
                <w:kern w:val="0"/>
                <w:sz w:val="20"/>
                <w:szCs w:val="20"/>
              </w:rPr>
            </w:pPr>
            <w:r w:rsidRPr="00D17534">
              <w:rPr>
                <w:rFonts w:ascii="新細明體" w:eastAsia="新細明體" w:hAnsi="新細明體" w:cs="Arial" w:hint="eastAsia"/>
                <w:color w:val="000000"/>
                <w:kern w:val="0"/>
                <w:sz w:val="20"/>
                <w:szCs w:val="20"/>
              </w:rPr>
              <w:t>教師</w:t>
            </w:r>
          </w:p>
          <w:p w:rsidR="00D17534" w:rsidRPr="00D17534" w:rsidRDefault="00D17534" w:rsidP="00D17534">
            <w:pPr>
              <w:widowControl/>
              <w:spacing w:before="100" w:beforeAutospacing="1" w:after="100" w:afterAutospacing="1" w:line="200" w:lineRule="exact"/>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姓名</w:t>
            </w:r>
          </w:p>
        </w:tc>
        <w:tc>
          <w:tcPr>
            <w:tcW w:w="2189" w:type="dxa"/>
            <w:tcBorders>
              <w:top w:val="single" w:sz="8" w:space="0" w:color="000000"/>
              <w:left w:val="nil"/>
              <w:bottom w:val="single" w:sz="8" w:space="0" w:color="000000"/>
              <w:right w:val="single" w:sz="8" w:space="0" w:color="000000"/>
            </w:tcBorders>
            <w:shd w:val="clear" w:color="auto" w:fill="CCFFCC"/>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line="200" w:lineRule="exact"/>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專書名稱</w:t>
            </w:r>
          </w:p>
        </w:tc>
        <w:tc>
          <w:tcPr>
            <w:tcW w:w="1064" w:type="dxa"/>
            <w:tcBorders>
              <w:top w:val="single" w:sz="8" w:space="0" w:color="000000"/>
              <w:left w:val="nil"/>
              <w:bottom w:val="single" w:sz="8" w:space="0" w:color="000000"/>
              <w:right w:val="single" w:sz="8" w:space="0" w:color="000000"/>
            </w:tcBorders>
            <w:shd w:val="clear" w:color="auto" w:fill="CCFFCC"/>
            <w:tcMar>
              <w:top w:w="0" w:type="dxa"/>
              <w:left w:w="28" w:type="dxa"/>
              <w:bottom w:w="0" w:type="dxa"/>
              <w:right w:w="28" w:type="dxa"/>
            </w:tcMar>
            <w:vAlign w:val="center"/>
            <w:hideMark/>
          </w:tcPr>
          <w:p w:rsidR="00D17534" w:rsidRDefault="00D17534" w:rsidP="00D17534">
            <w:pPr>
              <w:widowControl/>
              <w:spacing w:before="100" w:beforeAutospacing="1" w:after="100" w:afterAutospacing="1" w:line="200" w:lineRule="exact"/>
              <w:jc w:val="center"/>
              <w:rPr>
                <w:rFonts w:ascii="新細明體" w:eastAsia="新細明體" w:hAnsi="新細明體" w:cs="Arial" w:hint="eastAsia"/>
                <w:color w:val="000000"/>
                <w:kern w:val="0"/>
                <w:sz w:val="20"/>
                <w:szCs w:val="20"/>
              </w:rPr>
            </w:pPr>
            <w:r w:rsidRPr="00D17534">
              <w:rPr>
                <w:rFonts w:ascii="新細明體" w:eastAsia="新細明體" w:hAnsi="新細明體" w:cs="Arial" w:hint="eastAsia"/>
                <w:color w:val="000000"/>
                <w:kern w:val="0"/>
                <w:sz w:val="20"/>
                <w:szCs w:val="20"/>
              </w:rPr>
              <w:t>作者</w:t>
            </w:r>
          </w:p>
          <w:p w:rsidR="00D17534" w:rsidRPr="00D17534" w:rsidRDefault="00D17534" w:rsidP="00D17534">
            <w:pPr>
              <w:widowControl/>
              <w:spacing w:before="100" w:beforeAutospacing="1" w:after="100" w:afterAutospacing="1" w:line="200" w:lineRule="exact"/>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順序</w:t>
            </w:r>
          </w:p>
        </w:tc>
        <w:tc>
          <w:tcPr>
            <w:tcW w:w="2308" w:type="dxa"/>
            <w:tcBorders>
              <w:top w:val="single" w:sz="8" w:space="0" w:color="000000"/>
              <w:left w:val="nil"/>
              <w:bottom w:val="single" w:sz="8" w:space="0" w:color="000000"/>
              <w:right w:val="single" w:sz="8" w:space="0" w:color="000000"/>
            </w:tcBorders>
            <w:shd w:val="clear" w:color="auto" w:fill="CCFFCC"/>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line="200" w:lineRule="exact"/>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出版社</w:t>
            </w:r>
          </w:p>
        </w:tc>
        <w:tc>
          <w:tcPr>
            <w:tcW w:w="2223" w:type="dxa"/>
            <w:tcBorders>
              <w:top w:val="single" w:sz="8" w:space="0" w:color="000000"/>
              <w:left w:val="nil"/>
              <w:bottom w:val="single" w:sz="8" w:space="0" w:color="000000"/>
              <w:right w:val="single" w:sz="8" w:space="0" w:color="000000"/>
            </w:tcBorders>
            <w:shd w:val="clear" w:color="auto" w:fill="CCFFCC"/>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line="200" w:lineRule="exact"/>
              <w:jc w:val="center"/>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ISBN</w:t>
            </w:r>
            <w:r w:rsidRPr="00D17534">
              <w:rPr>
                <w:rFonts w:ascii="新細明體" w:eastAsia="新細明體" w:hAnsi="新細明體" w:cs="Arial" w:hint="eastAsia"/>
                <w:color w:val="000000"/>
                <w:kern w:val="0"/>
                <w:sz w:val="20"/>
                <w:szCs w:val="20"/>
              </w:rPr>
              <w:t>編號</w:t>
            </w:r>
          </w:p>
        </w:tc>
      </w:tr>
      <w:tr w:rsidR="00D17534" w:rsidRPr="00D17534" w:rsidTr="00D17534">
        <w:trPr>
          <w:trHeight w:val="976"/>
          <w:jc w:val="center"/>
        </w:trPr>
        <w:tc>
          <w:tcPr>
            <w:tcW w:w="602"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95</w:t>
            </w:r>
          </w:p>
        </w:tc>
        <w:tc>
          <w:tcPr>
            <w:tcW w:w="891"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盧惠敏</w:t>
            </w:r>
          </w:p>
        </w:tc>
        <w:tc>
          <w:tcPr>
            <w:tcW w:w="2189"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生態規劃與工法</w:t>
            </w:r>
            <w:r w:rsidRPr="00D17534">
              <w:rPr>
                <w:rFonts w:ascii="Verdana" w:eastAsia="新細明體" w:hAnsi="Verdana" w:cs="Arial"/>
                <w:color w:val="000000"/>
                <w:kern w:val="0"/>
                <w:sz w:val="20"/>
                <w:szCs w:val="20"/>
              </w:rPr>
              <w:t xml:space="preserve">Ecological Planning and </w:t>
            </w:r>
            <w:proofErr w:type="spellStart"/>
            <w:r w:rsidRPr="00D17534">
              <w:rPr>
                <w:rFonts w:ascii="Verdana" w:eastAsia="新細明體" w:hAnsi="Verdana" w:cs="Arial"/>
                <w:color w:val="000000"/>
                <w:kern w:val="0"/>
                <w:sz w:val="20"/>
                <w:szCs w:val="20"/>
              </w:rPr>
              <w:t>Ecotechnology</w:t>
            </w:r>
            <w:proofErr w:type="spellEnd"/>
            <w:r w:rsidRPr="00D17534">
              <w:rPr>
                <w:rFonts w:ascii="Verdana" w:eastAsia="新細明體" w:hAnsi="Verdana" w:cs="Arial"/>
                <w:color w:val="000000"/>
                <w:kern w:val="0"/>
                <w:sz w:val="20"/>
                <w:szCs w:val="20"/>
              </w:rPr>
              <w:t>-</w:t>
            </w:r>
            <w:r w:rsidRPr="00D17534">
              <w:rPr>
                <w:rFonts w:ascii="新細明體" w:eastAsia="新細明體" w:hAnsi="新細明體" w:cs="Arial" w:hint="eastAsia"/>
                <w:color w:val="000000"/>
                <w:kern w:val="0"/>
                <w:sz w:val="20"/>
                <w:szCs w:val="20"/>
              </w:rPr>
              <w:t>生物多樣性與農村環境</w:t>
            </w:r>
            <w:r w:rsidRPr="00D17534">
              <w:rPr>
                <w:rFonts w:ascii="Verdana" w:eastAsia="新細明體" w:hAnsi="Verdana" w:cs="Arial"/>
                <w:color w:val="000000"/>
                <w:kern w:val="0"/>
                <w:sz w:val="20"/>
                <w:szCs w:val="20"/>
              </w:rPr>
              <w:t>Rural Landscape on Biodiversity</w:t>
            </w:r>
            <w:r w:rsidRPr="00D17534">
              <w:rPr>
                <w:rFonts w:ascii="新細明體" w:eastAsia="新細明體" w:hAnsi="新細明體" w:cs="Arial" w:hint="eastAsia"/>
                <w:color w:val="000000"/>
                <w:kern w:val="0"/>
                <w:sz w:val="20"/>
                <w:szCs w:val="20"/>
              </w:rPr>
              <w:t>」</w:t>
            </w:r>
          </w:p>
        </w:tc>
        <w:tc>
          <w:tcPr>
            <w:tcW w:w="1064"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第一作者</w:t>
            </w:r>
          </w:p>
        </w:tc>
        <w:tc>
          <w:tcPr>
            <w:tcW w:w="230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建築情報</w:t>
            </w:r>
          </w:p>
        </w:tc>
        <w:tc>
          <w:tcPr>
            <w:tcW w:w="222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957-0454-68-7</w:t>
            </w:r>
          </w:p>
        </w:tc>
      </w:tr>
      <w:tr w:rsidR="00D17534" w:rsidRPr="00D17534" w:rsidTr="00D17534">
        <w:trPr>
          <w:trHeight w:val="651"/>
          <w:jc w:val="center"/>
        </w:trPr>
        <w:tc>
          <w:tcPr>
            <w:tcW w:w="602"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95</w:t>
            </w:r>
          </w:p>
        </w:tc>
        <w:tc>
          <w:tcPr>
            <w:tcW w:w="891"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盧惠敏</w:t>
            </w:r>
          </w:p>
        </w:tc>
        <w:tc>
          <w:tcPr>
            <w:tcW w:w="2189"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proofErr w:type="gramStart"/>
            <w:r w:rsidRPr="00D17534">
              <w:rPr>
                <w:rFonts w:ascii="新細明體" w:eastAsia="新細明體" w:hAnsi="新細明體" w:cs="Arial" w:hint="eastAsia"/>
                <w:color w:val="000000"/>
                <w:kern w:val="0"/>
                <w:sz w:val="20"/>
                <w:szCs w:val="20"/>
              </w:rPr>
              <w:t>排灣群原住民</w:t>
            </w:r>
            <w:proofErr w:type="gramEnd"/>
            <w:r w:rsidRPr="00D17534">
              <w:rPr>
                <w:rFonts w:ascii="新細明體" w:eastAsia="新細明體" w:hAnsi="新細明體" w:cs="Arial" w:hint="eastAsia"/>
                <w:color w:val="000000"/>
                <w:kern w:val="0"/>
                <w:sz w:val="20"/>
                <w:szCs w:val="20"/>
              </w:rPr>
              <w:t>建築實錄：導論、魯凱、</w:t>
            </w:r>
            <w:proofErr w:type="gramStart"/>
            <w:r w:rsidRPr="00D17534">
              <w:rPr>
                <w:rFonts w:ascii="新細明體" w:eastAsia="新細明體" w:hAnsi="新細明體" w:cs="Arial" w:hint="eastAsia"/>
                <w:color w:val="000000"/>
                <w:kern w:val="0"/>
                <w:sz w:val="20"/>
                <w:szCs w:val="20"/>
              </w:rPr>
              <w:t>北排灣</w:t>
            </w:r>
            <w:proofErr w:type="gramEnd"/>
            <w:r w:rsidRPr="00D17534">
              <w:rPr>
                <w:rFonts w:ascii="新細明體" w:eastAsia="新細明體" w:hAnsi="新細明體" w:cs="Arial" w:hint="eastAsia"/>
                <w:color w:val="000000"/>
                <w:kern w:val="0"/>
                <w:sz w:val="20"/>
                <w:szCs w:val="20"/>
              </w:rPr>
              <w:t>、中排灣、南排灣</w:t>
            </w:r>
          </w:p>
        </w:tc>
        <w:tc>
          <w:tcPr>
            <w:tcW w:w="1064"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第一作者</w:t>
            </w:r>
          </w:p>
        </w:tc>
        <w:tc>
          <w:tcPr>
            <w:tcW w:w="230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建築情報</w:t>
            </w:r>
          </w:p>
        </w:tc>
        <w:tc>
          <w:tcPr>
            <w:tcW w:w="222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957-0454-71-7</w:t>
            </w:r>
          </w:p>
        </w:tc>
      </w:tr>
      <w:tr w:rsidR="00D17534" w:rsidRPr="00D17534" w:rsidTr="00D17534">
        <w:trPr>
          <w:trHeight w:val="651"/>
          <w:jc w:val="center"/>
        </w:trPr>
        <w:tc>
          <w:tcPr>
            <w:tcW w:w="602"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96</w:t>
            </w:r>
          </w:p>
        </w:tc>
        <w:tc>
          <w:tcPr>
            <w:tcW w:w="891"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盧惠敏</w:t>
            </w:r>
          </w:p>
        </w:tc>
        <w:tc>
          <w:tcPr>
            <w:tcW w:w="2189"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從農村老建築活化再生與社區營造談農村永續發展的實現國際研討會實錄</w:t>
            </w:r>
          </w:p>
        </w:tc>
        <w:tc>
          <w:tcPr>
            <w:tcW w:w="1064"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第一作者</w:t>
            </w:r>
          </w:p>
        </w:tc>
        <w:tc>
          <w:tcPr>
            <w:tcW w:w="230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行政院經濟建設委員會</w:t>
            </w:r>
          </w:p>
        </w:tc>
        <w:tc>
          <w:tcPr>
            <w:tcW w:w="222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9789860132861</w:t>
            </w:r>
          </w:p>
        </w:tc>
      </w:tr>
      <w:tr w:rsidR="00D17534" w:rsidRPr="00D17534" w:rsidTr="00D17534">
        <w:trPr>
          <w:trHeight w:val="651"/>
          <w:jc w:val="center"/>
        </w:trPr>
        <w:tc>
          <w:tcPr>
            <w:tcW w:w="602"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96</w:t>
            </w:r>
          </w:p>
        </w:tc>
        <w:tc>
          <w:tcPr>
            <w:tcW w:w="891"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盧惠敏</w:t>
            </w:r>
          </w:p>
        </w:tc>
        <w:tc>
          <w:tcPr>
            <w:tcW w:w="2189"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農村文化推廣教學園區先期規劃計畫</w:t>
            </w:r>
            <w:r w:rsidRPr="00D17534">
              <w:rPr>
                <w:rFonts w:ascii="Verdana" w:eastAsia="新細明體" w:hAnsi="Verdana" w:cs="Arial"/>
                <w:color w:val="000000"/>
                <w:kern w:val="0"/>
                <w:sz w:val="20"/>
                <w:szCs w:val="20"/>
              </w:rPr>
              <w:t>-</w:t>
            </w:r>
            <w:r w:rsidRPr="00D17534">
              <w:rPr>
                <w:rFonts w:ascii="新細明體" w:eastAsia="新細明體" w:hAnsi="新細明體" w:cs="Arial" w:hint="eastAsia"/>
                <w:color w:val="000000"/>
                <w:kern w:val="0"/>
                <w:sz w:val="20"/>
                <w:szCs w:val="20"/>
              </w:rPr>
              <w:t>老建築保存與再生國際研討會實錄</w:t>
            </w:r>
          </w:p>
        </w:tc>
        <w:tc>
          <w:tcPr>
            <w:tcW w:w="1064"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第一作者</w:t>
            </w:r>
          </w:p>
        </w:tc>
        <w:tc>
          <w:tcPr>
            <w:tcW w:w="230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屏東科技大學老建築典藏中心</w:t>
            </w:r>
          </w:p>
        </w:tc>
        <w:tc>
          <w:tcPr>
            <w:tcW w:w="222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978-986-01-3983-9</w:t>
            </w:r>
          </w:p>
        </w:tc>
      </w:tr>
      <w:tr w:rsidR="00D17534" w:rsidRPr="00D17534" w:rsidTr="00D17534">
        <w:trPr>
          <w:trHeight w:val="651"/>
          <w:jc w:val="center"/>
        </w:trPr>
        <w:tc>
          <w:tcPr>
            <w:tcW w:w="602"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99</w:t>
            </w:r>
          </w:p>
        </w:tc>
        <w:tc>
          <w:tcPr>
            <w:tcW w:w="891"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盧惠敏</w:t>
            </w:r>
          </w:p>
        </w:tc>
        <w:tc>
          <w:tcPr>
            <w:tcW w:w="2189"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客家老建築</w:t>
            </w:r>
          </w:p>
        </w:tc>
        <w:tc>
          <w:tcPr>
            <w:tcW w:w="1064"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第一作者</w:t>
            </w:r>
          </w:p>
        </w:tc>
        <w:tc>
          <w:tcPr>
            <w:tcW w:w="230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建築情報</w:t>
            </w:r>
          </w:p>
        </w:tc>
        <w:tc>
          <w:tcPr>
            <w:tcW w:w="222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978-986-02-4055-9</w:t>
            </w:r>
          </w:p>
        </w:tc>
      </w:tr>
      <w:tr w:rsidR="00D17534" w:rsidRPr="00D17534" w:rsidTr="00D17534">
        <w:trPr>
          <w:trHeight w:val="651"/>
          <w:jc w:val="center"/>
        </w:trPr>
        <w:tc>
          <w:tcPr>
            <w:tcW w:w="602"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99</w:t>
            </w:r>
          </w:p>
        </w:tc>
        <w:tc>
          <w:tcPr>
            <w:tcW w:w="891"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盧惠敏</w:t>
            </w:r>
          </w:p>
        </w:tc>
        <w:tc>
          <w:tcPr>
            <w:tcW w:w="2189"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proofErr w:type="spellStart"/>
            <w:r w:rsidRPr="00D17534">
              <w:rPr>
                <w:rFonts w:ascii="Verdana" w:eastAsia="新細明體" w:hAnsi="Verdana" w:cs="Arial"/>
                <w:color w:val="000000"/>
                <w:kern w:val="0"/>
                <w:sz w:val="20"/>
                <w:szCs w:val="20"/>
              </w:rPr>
              <w:t>Remoulding</w:t>
            </w:r>
            <w:proofErr w:type="spellEnd"/>
            <w:r w:rsidRPr="00D17534">
              <w:rPr>
                <w:rFonts w:ascii="Verdana" w:eastAsia="新細明體" w:hAnsi="Verdana" w:cs="Arial"/>
                <w:color w:val="000000"/>
                <w:kern w:val="0"/>
                <w:sz w:val="20"/>
                <w:szCs w:val="20"/>
              </w:rPr>
              <w:t xml:space="preserve"> Taiwanese Historical Market Streets</w:t>
            </w:r>
          </w:p>
        </w:tc>
        <w:tc>
          <w:tcPr>
            <w:tcW w:w="1064"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第一作者</w:t>
            </w:r>
          </w:p>
        </w:tc>
        <w:tc>
          <w:tcPr>
            <w:tcW w:w="230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proofErr w:type="spellStart"/>
            <w:r w:rsidRPr="00D17534">
              <w:rPr>
                <w:rFonts w:ascii="Verdana" w:eastAsia="新細明體" w:hAnsi="Verdana" w:cs="Arial"/>
                <w:color w:val="000000"/>
                <w:kern w:val="0"/>
                <w:sz w:val="20"/>
                <w:szCs w:val="20"/>
              </w:rPr>
              <w:t>NationalUniversity</w:t>
            </w:r>
            <w:proofErr w:type="spellEnd"/>
            <w:r w:rsidRPr="00D17534">
              <w:rPr>
                <w:rFonts w:ascii="Verdana" w:eastAsia="新細明體" w:hAnsi="Verdana" w:cs="Arial"/>
                <w:color w:val="000000"/>
                <w:kern w:val="0"/>
                <w:sz w:val="20"/>
                <w:szCs w:val="20"/>
              </w:rPr>
              <w:t xml:space="preserve"> of Singapore</w:t>
            </w:r>
          </w:p>
        </w:tc>
        <w:tc>
          <w:tcPr>
            <w:tcW w:w="222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rPr>
                <w:rFonts w:ascii="Arial" w:eastAsia="新細明體" w:hAnsi="Arial" w:cs="Arial"/>
                <w:color w:val="222222"/>
                <w:kern w:val="0"/>
                <w:sz w:val="18"/>
                <w:szCs w:val="18"/>
              </w:rPr>
            </w:pPr>
          </w:p>
        </w:tc>
      </w:tr>
      <w:tr w:rsidR="00D17534" w:rsidRPr="00D17534" w:rsidTr="00D17534">
        <w:trPr>
          <w:trHeight w:val="651"/>
          <w:jc w:val="center"/>
        </w:trPr>
        <w:tc>
          <w:tcPr>
            <w:tcW w:w="602"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103</w:t>
            </w:r>
          </w:p>
        </w:tc>
        <w:tc>
          <w:tcPr>
            <w:tcW w:w="891"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毛冠貴</w:t>
            </w:r>
          </w:p>
        </w:tc>
        <w:tc>
          <w:tcPr>
            <w:tcW w:w="2189"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觀光</w:t>
            </w:r>
            <w:proofErr w:type="gramStart"/>
            <w:r w:rsidRPr="00D17534">
              <w:rPr>
                <w:rFonts w:ascii="新細明體" w:eastAsia="新細明體" w:hAnsi="新細明體" w:cs="Arial" w:hint="eastAsia"/>
                <w:color w:val="000000"/>
                <w:kern w:val="0"/>
                <w:sz w:val="20"/>
                <w:szCs w:val="20"/>
              </w:rPr>
              <w:t>行銷特論</w:t>
            </w:r>
            <w:proofErr w:type="gramEnd"/>
          </w:p>
        </w:tc>
        <w:tc>
          <w:tcPr>
            <w:tcW w:w="1064"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第二作者</w:t>
            </w:r>
          </w:p>
        </w:tc>
        <w:tc>
          <w:tcPr>
            <w:tcW w:w="230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屏東科技大學景觀暨遊憩管理研究所</w:t>
            </w:r>
          </w:p>
        </w:tc>
        <w:tc>
          <w:tcPr>
            <w:tcW w:w="222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w:t>
            </w:r>
          </w:p>
        </w:tc>
      </w:tr>
      <w:tr w:rsidR="00D17534" w:rsidRPr="00D17534" w:rsidTr="00D17534">
        <w:trPr>
          <w:trHeight w:val="651"/>
          <w:jc w:val="center"/>
        </w:trPr>
        <w:tc>
          <w:tcPr>
            <w:tcW w:w="602"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106</w:t>
            </w:r>
          </w:p>
        </w:tc>
        <w:tc>
          <w:tcPr>
            <w:tcW w:w="891"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proofErr w:type="gramStart"/>
            <w:r w:rsidRPr="00D17534">
              <w:rPr>
                <w:rFonts w:ascii="新細明體" w:eastAsia="新細明體" w:hAnsi="新細明體" w:cs="Arial" w:hint="eastAsia"/>
                <w:color w:val="000000"/>
                <w:kern w:val="0"/>
                <w:sz w:val="20"/>
                <w:szCs w:val="20"/>
              </w:rPr>
              <w:t>楊州斌</w:t>
            </w:r>
            <w:proofErr w:type="gramEnd"/>
          </w:p>
        </w:tc>
        <w:tc>
          <w:tcPr>
            <w:tcW w:w="2189"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物理</w:t>
            </w:r>
          </w:p>
        </w:tc>
        <w:tc>
          <w:tcPr>
            <w:tcW w:w="1064"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center"/>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第四(以上)作者</w:t>
            </w:r>
          </w:p>
        </w:tc>
        <w:tc>
          <w:tcPr>
            <w:tcW w:w="230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rPr>
                <w:rFonts w:ascii="Arial" w:eastAsia="新細明體" w:hAnsi="Arial" w:cs="Arial"/>
                <w:color w:val="222222"/>
                <w:kern w:val="0"/>
                <w:sz w:val="18"/>
                <w:szCs w:val="18"/>
              </w:rPr>
            </w:pPr>
            <w:r w:rsidRPr="00D17534">
              <w:rPr>
                <w:rFonts w:ascii="新細明體" w:eastAsia="新細明體" w:hAnsi="新細明體" w:cs="Arial" w:hint="eastAsia"/>
                <w:color w:val="000000"/>
                <w:kern w:val="0"/>
                <w:sz w:val="20"/>
                <w:szCs w:val="20"/>
              </w:rPr>
              <w:t>屏東科技大學景觀暨遊憩管理研究所</w:t>
            </w:r>
          </w:p>
        </w:tc>
        <w:tc>
          <w:tcPr>
            <w:tcW w:w="222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D17534" w:rsidRPr="00D17534" w:rsidRDefault="00D17534" w:rsidP="00D17534">
            <w:pPr>
              <w:widowControl/>
              <w:spacing w:before="100" w:beforeAutospacing="1" w:after="100" w:afterAutospacing="1"/>
              <w:jc w:val="both"/>
              <w:rPr>
                <w:rFonts w:ascii="Arial" w:eastAsia="新細明體" w:hAnsi="Arial" w:cs="Arial"/>
                <w:color w:val="222222"/>
                <w:kern w:val="0"/>
                <w:sz w:val="18"/>
                <w:szCs w:val="18"/>
              </w:rPr>
            </w:pPr>
            <w:r w:rsidRPr="00D17534">
              <w:rPr>
                <w:rFonts w:ascii="Verdana" w:eastAsia="新細明體" w:hAnsi="Verdana" w:cs="Arial"/>
                <w:color w:val="000000"/>
                <w:kern w:val="0"/>
                <w:sz w:val="20"/>
                <w:szCs w:val="20"/>
              </w:rPr>
              <w:t>978-986-463-479-8</w:t>
            </w:r>
          </w:p>
        </w:tc>
      </w:tr>
    </w:tbl>
    <w:p w:rsidR="00FE4E68" w:rsidRDefault="00FE4E68"/>
    <w:sectPr w:rsidR="00FE4E6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34"/>
    <w:rsid w:val="00D17534"/>
    <w:rsid w:val="00FE4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355</Characters>
  <Application>Microsoft Office Word</Application>
  <DocSecurity>0</DocSecurity>
  <Lines>71</Lines>
  <Paragraphs>75</Paragraphs>
  <ScaleCrop>false</ScaleCrop>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2020-03-12T13:09:00Z</dcterms:created>
  <dcterms:modified xsi:type="dcterms:W3CDTF">2020-03-12T13:14:00Z</dcterms:modified>
</cp:coreProperties>
</file>